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784" w:rsidRPr="00502CB4" w:rsidRDefault="00B60784" w:rsidP="00B607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502CB4">
        <w:rPr>
          <w:rFonts w:ascii="Times New Roman" w:hAnsi="Times New Roman" w:cs="Times New Roman"/>
          <w:b/>
          <w:sz w:val="32"/>
          <w:szCs w:val="32"/>
        </w:rPr>
        <w:t>CONDIZIONI DI SERVIZIO</w:t>
      </w:r>
    </w:p>
    <w:p w:rsidR="00CF0DF4" w:rsidRPr="00CF0DF4" w:rsidRDefault="00CF0DF4" w:rsidP="00CF0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F0DF4">
        <w:rPr>
          <w:rFonts w:ascii="Times New Roman" w:eastAsia="Times New Roman" w:hAnsi="Times New Roman" w:cs="Times New Roman"/>
          <w:sz w:val="28"/>
          <w:szCs w:val="28"/>
          <w:lang w:eastAsia="it-IT"/>
        </w:rPr>
        <w:t>La cittadinanza italiana si acquista:</w:t>
      </w:r>
    </w:p>
    <w:p w:rsidR="00CF0DF4" w:rsidRPr="00CF0DF4" w:rsidRDefault="00CF0DF4" w:rsidP="00CF0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F0DF4">
        <w:rPr>
          <w:rFonts w:ascii="Times New Roman" w:eastAsia="Times New Roman" w:hAnsi="Times New Roman" w:cs="Times New Roman"/>
          <w:sz w:val="28"/>
          <w:szCs w:val="28"/>
          <w:lang w:eastAsia="it-IT"/>
        </w:rPr>
        <w:t>per nascita, in qualsiasi Stato, da genitore/i italiano/i;</w:t>
      </w:r>
    </w:p>
    <w:p w:rsidR="00CF0DF4" w:rsidRPr="00CF0DF4" w:rsidRDefault="00CF0DF4" w:rsidP="00CF0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F0DF4">
        <w:rPr>
          <w:rFonts w:ascii="Times New Roman" w:eastAsia="Times New Roman" w:hAnsi="Times New Roman" w:cs="Times New Roman"/>
          <w:sz w:val="28"/>
          <w:szCs w:val="28"/>
          <w:lang w:eastAsia="it-IT"/>
        </w:rPr>
        <w:t>per adozione di straniero minore di età;</w:t>
      </w:r>
    </w:p>
    <w:p w:rsidR="00CF0DF4" w:rsidRPr="00CF0DF4" w:rsidRDefault="00CF0DF4" w:rsidP="00CF0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F0DF4">
        <w:rPr>
          <w:rFonts w:ascii="Times New Roman" w:eastAsia="Times New Roman" w:hAnsi="Times New Roman" w:cs="Times New Roman"/>
          <w:sz w:val="28"/>
          <w:szCs w:val="28"/>
          <w:lang w:eastAsia="it-IT"/>
        </w:rPr>
        <w:t>per beneficio di legge (ex: lo straniero nato in Italia residente legalmente ed ininterrottamente dalla nascita e fino al 18° anno di età);</w:t>
      </w:r>
    </w:p>
    <w:p w:rsidR="00CF0DF4" w:rsidRPr="00CF0DF4" w:rsidRDefault="00CF0DF4" w:rsidP="00CF0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F0DF4">
        <w:rPr>
          <w:rFonts w:ascii="Times New Roman" w:eastAsia="Times New Roman" w:hAnsi="Times New Roman" w:cs="Times New Roman"/>
          <w:sz w:val="28"/>
          <w:szCs w:val="28"/>
          <w:lang w:eastAsia="it-IT"/>
        </w:rPr>
        <w:t>per naturalizzazione (ex: straniero maggiorenne adottato da cittadino italiano residente legalmente in Italia da almeno cinque anni dopo l'adozione);</w:t>
      </w:r>
    </w:p>
    <w:p w:rsidR="00CF0DF4" w:rsidRDefault="00CF0DF4" w:rsidP="00CF0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F0DF4">
        <w:rPr>
          <w:rFonts w:ascii="Times New Roman" w:eastAsia="Times New Roman" w:hAnsi="Times New Roman" w:cs="Times New Roman"/>
          <w:sz w:val="28"/>
          <w:szCs w:val="28"/>
          <w:lang w:eastAsia="it-IT"/>
        </w:rPr>
        <w:t>per naturalizzazione a seguito matrimonio: quando il coniuge straniero risiede legalmente in Italia da almeno sei mesi, oppure, se risiede all'estero, dopo tre anni dal matrimonio.</w:t>
      </w:r>
    </w:p>
    <w:p w:rsidR="00CF0DF4" w:rsidRPr="00CF0DF4" w:rsidRDefault="00CF0DF4" w:rsidP="00CF0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La legge che norma </w:t>
      </w:r>
      <w:r w:rsidRPr="00CF0DF4">
        <w:rPr>
          <w:rFonts w:ascii="Times New Roman" w:eastAsia="Times New Roman" w:hAnsi="Times New Roman" w:cs="Times New Roman"/>
          <w:sz w:val="28"/>
          <w:szCs w:val="28"/>
          <w:lang w:eastAsia="it-IT"/>
        </w:rPr>
        <w:t>la quasi generalità delle situazioni è la N. 91 del 1992 unitamente al suo Regolamento di Esecuzione D.P.R. n. 572 del 1993.</w:t>
      </w:r>
      <w:bookmarkStart w:id="0" w:name="_GoBack"/>
      <w:bookmarkEnd w:id="0"/>
    </w:p>
    <w:p w:rsidR="00B60784" w:rsidRPr="00502CB4" w:rsidRDefault="00B60784" w:rsidP="00B6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Orari di apertura:</w:t>
      </w:r>
    </w:p>
    <w:p w:rsidR="00B504C8" w:rsidRDefault="00B60784" w:rsidP="00B6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>Dal lunedì al venerdì: dalle ore 08.00 alle ore 14.00 e dalle ore 16.00 alle ore 19.00</w:t>
      </w: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>Sabato: dalle ore 08.30 alle ore 12.30</w:t>
      </w: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</w:p>
    <w:p w:rsidR="00B60784" w:rsidRPr="00502CB4" w:rsidRDefault="00B60784" w:rsidP="00B6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Contatti</w:t>
      </w:r>
    </w:p>
    <w:p w:rsidR="00B60784" w:rsidRPr="00502CB4" w:rsidRDefault="00B60784" w:rsidP="00B60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>Tel</w:t>
      </w:r>
      <w:r w:rsid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  <w:r w:rsidR="00D33DFB">
        <w:rPr>
          <w:rFonts w:ascii="Times New Roman" w:eastAsia="Times New Roman" w:hAnsi="Times New Roman" w:cs="Times New Roman"/>
          <w:sz w:val="28"/>
          <w:szCs w:val="28"/>
          <w:lang w:eastAsia="it-IT"/>
        </w:rPr>
        <w:t>: 0293598260-261</w:t>
      </w:r>
    </w:p>
    <w:p w:rsidR="00B60784" w:rsidRPr="00502CB4" w:rsidRDefault="00B60784" w:rsidP="00B60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email: </w:t>
      </w:r>
      <w:hyperlink r:id="rId5" w:history="1">
        <w:r w:rsidR="00D33DFB" w:rsidRPr="004C7881">
          <w:rPr>
            <w:rStyle w:val="Collegamentoipertestuale"/>
            <w:rFonts w:ascii="Times New Roman" w:eastAsia="Times New Roman" w:hAnsi="Times New Roman" w:cs="Times New Roman"/>
            <w:sz w:val="28"/>
            <w:szCs w:val="28"/>
            <w:lang w:eastAsia="it-IT"/>
          </w:rPr>
          <w:t>stato.civle@comune.lainate.mi.it</w:t>
        </w:r>
      </w:hyperlink>
    </w:p>
    <w:p w:rsidR="00B60784" w:rsidRPr="00502CB4" w:rsidRDefault="00B60784" w:rsidP="00B60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Indirizzo PEC: </w:t>
      </w:r>
      <w:hyperlink r:id="rId6" w:history="1">
        <w:r w:rsidRPr="00502C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it-IT"/>
          </w:rPr>
          <w:t>comune.lainate@pec.regione.lombardia.it</w:t>
        </w:r>
      </w:hyperlink>
    </w:p>
    <w:sectPr w:rsidR="00B60784" w:rsidRPr="00502C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4D70"/>
    <w:multiLevelType w:val="multilevel"/>
    <w:tmpl w:val="EC7E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263A5"/>
    <w:multiLevelType w:val="multilevel"/>
    <w:tmpl w:val="F6E0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E61FE"/>
    <w:multiLevelType w:val="multilevel"/>
    <w:tmpl w:val="1C7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84"/>
    <w:rsid w:val="0015567A"/>
    <w:rsid w:val="0045606D"/>
    <w:rsid w:val="00502CB4"/>
    <w:rsid w:val="009C6B94"/>
    <w:rsid w:val="00B504C8"/>
    <w:rsid w:val="00B60784"/>
    <w:rsid w:val="00CF0DF4"/>
    <w:rsid w:val="00D33DFB"/>
    <w:rsid w:val="00E021D0"/>
    <w:rsid w:val="00E4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41EB"/>
  <w15:chartTrackingRefBased/>
  <w15:docId w15:val="{48862A23-5043-49BB-810F-2FE2E75E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B607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6078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6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6078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607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lainate@pec.regione.lombardia.it" TargetMode="External"/><Relationship Id="rId5" Type="http://schemas.openxmlformats.org/officeDocument/2006/relationships/hyperlink" Target="mailto:stato.civle@comune.lainate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Crapisi</dc:creator>
  <cp:keywords/>
  <dc:description/>
  <cp:lastModifiedBy>Jolanda Coviello</cp:lastModifiedBy>
  <cp:revision>2</cp:revision>
  <dcterms:created xsi:type="dcterms:W3CDTF">2023-11-29T16:44:00Z</dcterms:created>
  <dcterms:modified xsi:type="dcterms:W3CDTF">2023-11-29T16:44:00Z</dcterms:modified>
</cp:coreProperties>
</file>