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784" w:rsidRPr="00502CB4" w:rsidRDefault="00B60784" w:rsidP="00B607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502CB4">
        <w:rPr>
          <w:rFonts w:ascii="Times New Roman" w:hAnsi="Times New Roman" w:cs="Times New Roman"/>
          <w:b/>
          <w:sz w:val="32"/>
          <w:szCs w:val="32"/>
        </w:rPr>
        <w:t>CONDIZIONI DI SERVIZIO</w:t>
      </w:r>
    </w:p>
    <w:p w:rsidR="00060257" w:rsidRDefault="00060257" w:rsidP="00060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060257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La denuncia del decesso deve avvenire entro 24 ore </w:t>
      </w:r>
      <w:r w:rsid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dall’evento. </w:t>
      </w:r>
      <w:r w:rsidRPr="00060257">
        <w:rPr>
          <w:rFonts w:ascii="Times New Roman" w:eastAsia="Times New Roman" w:hAnsi="Times New Roman" w:cs="Times New Roman"/>
          <w:sz w:val="28"/>
          <w:szCs w:val="28"/>
          <w:lang w:eastAsia="it-IT"/>
        </w:rPr>
        <w:t>La sepoltura e l’eventuale cremazione possono avvenire solo dopo 24 ore dal decesso e dopo il rilascio dell'autorizzazione al seppellimento ed eventuale cremazione da parte dell'ufficiale di stato civile.</w:t>
      </w:r>
    </w:p>
    <w:p w:rsidR="00837675" w:rsidRDefault="00837675" w:rsidP="00837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La denuncia di morte deve essere resa, per i decessi avvenuti in abitazione, all'ufficiale di stato civile da parte del familiare o suo delegato (es: imprese di onoranze funebri); per i decessi avvenuti in Casa di Ripos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o, dal Direttore o suo delegato, consegnando:</w:t>
      </w:r>
    </w:p>
    <w:p w:rsidR="00837675" w:rsidRPr="00837675" w:rsidRDefault="00837675" w:rsidP="0083767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avviso di morte</w:t>
      </w:r>
    </w:p>
    <w:p w:rsidR="00837675" w:rsidRPr="00837675" w:rsidRDefault="00837675" w:rsidP="0083767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modello ISTAT D4</w:t>
      </w:r>
    </w:p>
    <w:p w:rsidR="00837675" w:rsidRPr="00837675" w:rsidRDefault="00837675" w:rsidP="0083767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certificato necroscopico.</w:t>
      </w:r>
    </w:p>
    <w:p w:rsidR="00837675" w:rsidRPr="00837675" w:rsidRDefault="00837675" w:rsidP="00837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’eventuale</w:t>
      </w: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cremazione può essere richiesta:</w:t>
      </w:r>
    </w:p>
    <w:p w:rsidR="00837675" w:rsidRPr="00837675" w:rsidRDefault="00837675" w:rsidP="0083767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prima del decesso, mediante disposizione testamentaria dell’interessato, regolarmente pubblicata;</w:t>
      </w:r>
    </w:p>
    <w:p w:rsidR="00837675" w:rsidRPr="00837675" w:rsidRDefault="00837675" w:rsidP="0083767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prima del decesso, mediante iscrizione ad Associazioni riconosciute, con dichiarazione scritta, datata e firmata dal de-</w:t>
      </w:r>
      <w:proofErr w:type="spellStart"/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cuius</w:t>
      </w:r>
      <w:proofErr w:type="spellEnd"/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quale associato, con convalida del Presidente dell'Associazione (ricordarsi di comunicare, necessariamente in fase di iscrizione, alla suddetta Associazione, l’eventuale volontà di disperdere le proprie ceneri);         </w:t>
      </w:r>
    </w:p>
    <w:p w:rsidR="00060257" w:rsidRDefault="00837675" w:rsidP="00837675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al momento del decesso, dal coniuge, e, in difetto, dalla maggioranza degli aventi titolo (art. 74 e seguenti del Codice Civile).</w:t>
      </w:r>
    </w:p>
    <w:p w:rsidR="00837675" w:rsidRPr="00837675" w:rsidRDefault="00837675" w:rsidP="008376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In caso di richiesta cremazione, consegnare all'Ufficiale dello Stato civile:</w:t>
      </w:r>
    </w:p>
    <w:p w:rsidR="00837675" w:rsidRPr="00837675" w:rsidRDefault="00837675" w:rsidP="008376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documento d'identità' dei dichiaranti;</w:t>
      </w:r>
    </w:p>
    <w:p w:rsidR="00837675" w:rsidRPr="00837675" w:rsidRDefault="00837675" w:rsidP="008376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37675">
        <w:rPr>
          <w:rFonts w:ascii="Times New Roman" w:eastAsia="Times New Roman" w:hAnsi="Times New Roman" w:cs="Times New Roman"/>
          <w:sz w:val="28"/>
          <w:szCs w:val="28"/>
          <w:lang w:eastAsia="it-IT"/>
        </w:rPr>
        <w:t>“Dichiarazione sostitutiva di Atto Notorio” da parte del/i familiare/i aventi titolo, da rendere dinanzi all'Ufficiale dello Stato Civile; oppure copia autentica del testamento o dichiarazione della Società di Cremazione</w:t>
      </w:r>
    </w:p>
    <w:p w:rsidR="00B60784" w:rsidRPr="00502CB4" w:rsidRDefault="00B60784" w:rsidP="00060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Orari di apertura:</w:t>
      </w:r>
    </w:p>
    <w:p w:rsidR="00B60784" w:rsidRPr="00502CB4" w:rsidRDefault="00B60784" w:rsidP="00B60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Dal lunedì al venerdì: dalle ore 08.00 alle ore 14.00 e dalle ore 16.00 alle ore 19.00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>Sabato: dalle ore 08.30 alle ore 12.30</w:t>
      </w: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bookmarkStart w:id="0" w:name="_GoBack"/>
      <w:bookmarkEnd w:id="0"/>
      <w:r w:rsidRPr="00502CB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Contatti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Tel</w:t>
      </w:r>
      <w:r w:rsid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  <w:r w:rsidR="00D33DFB">
        <w:rPr>
          <w:rFonts w:ascii="Times New Roman" w:eastAsia="Times New Roman" w:hAnsi="Times New Roman" w:cs="Times New Roman"/>
          <w:sz w:val="28"/>
          <w:szCs w:val="28"/>
          <w:lang w:eastAsia="it-IT"/>
        </w:rPr>
        <w:t>: 0293598260-261</w:t>
      </w:r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email: </w:t>
      </w:r>
      <w:hyperlink r:id="rId5" w:history="1">
        <w:r w:rsidR="00D33DFB" w:rsidRPr="004C7881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stato.civle@comune.lainate.mi.it</w:t>
        </w:r>
      </w:hyperlink>
    </w:p>
    <w:p w:rsidR="00B60784" w:rsidRPr="00502CB4" w:rsidRDefault="00B60784" w:rsidP="00B607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02CB4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Indirizzo PEC: </w:t>
      </w:r>
      <w:hyperlink r:id="rId6" w:history="1">
        <w:r w:rsidRPr="00502C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comune.lainate@pec.regione.lombardia.it</w:t>
        </w:r>
      </w:hyperlink>
    </w:p>
    <w:sectPr w:rsidR="00B60784" w:rsidRPr="00502C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D70"/>
    <w:multiLevelType w:val="multilevel"/>
    <w:tmpl w:val="EC7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24F09"/>
    <w:multiLevelType w:val="multilevel"/>
    <w:tmpl w:val="AA80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263A5"/>
    <w:multiLevelType w:val="multilevel"/>
    <w:tmpl w:val="F6E0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57683"/>
    <w:multiLevelType w:val="multilevel"/>
    <w:tmpl w:val="8AB4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E61FE"/>
    <w:multiLevelType w:val="multilevel"/>
    <w:tmpl w:val="1C7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065F7C"/>
    <w:multiLevelType w:val="hybridMultilevel"/>
    <w:tmpl w:val="CEE48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84"/>
    <w:rsid w:val="00060257"/>
    <w:rsid w:val="0015567A"/>
    <w:rsid w:val="0045606D"/>
    <w:rsid w:val="00502CB4"/>
    <w:rsid w:val="00837675"/>
    <w:rsid w:val="009C6B94"/>
    <w:rsid w:val="00B504C8"/>
    <w:rsid w:val="00B60784"/>
    <w:rsid w:val="00CF0DF4"/>
    <w:rsid w:val="00D33DFB"/>
    <w:rsid w:val="00E021D0"/>
    <w:rsid w:val="00E4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6C14"/>
  <w15:chartTrackingRefBased/>
  <w15:docId w15:val="{48862A23-5043-49BB-810F-2FE2E75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60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607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6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6078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607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lainate@pec.regione.lombardia.it" TargetMode="External"/><Relationship Id="rId5" Type="http://schemas.openxmlformats.org/officeDocument/2006/relationships/hyperlink" Target="mailto:stato.civle@comune.lain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Crapisi</dc:creator>
  <cp:keywords/>
  <dc:description/>
  <cp:lastModifiedBy>Jolanda Coviello</cp:lastModifiedBy>
  <cp:revision>3</cp:revision>
  <dcterms:created xsi:type="dcterms:W3CDTF">2023-11-29T17:00:00Z</dcterms:created>
  <dcterms:modified xsi:type="dcterms:W3CDTF">2023-11-29T17:35:00Z</dcterms:modified>
</cp:coreProperties>
</file>