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84" w:rsidRPr="00502CB4" w:rsidRDefault="00B60784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02CB4">
        <w:rPr>
          <w:rFonts w:ascii="Times New Roman" w:hAnsi="Times New Roman" w:cs="Times New Roman"/>
          <w:b/>
          <w:sz w:val="32"/>
          <w:szCs w:val="32"/>
        </w:rPr>
        <w:t>CONDIZIONI DI SERVIZIO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La denuncia di nascita può essere effettuata:</w:t>
      </w:r>
    </w:p>
    <w:p w:rsidR="006E6F0B" w:rsidRPr="006E6F0B" w:rsidRDefault="006E6F0B" w:rsidP="006E6F0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da uno dei genitori, quando questi siano coniugati tra loro;</w:t>
      </w:r>
    </w:p>
    <w:p w:rsidR="006E6F0B" w:rsidRPr="006E6F0B" w:rsidRDefault="006E6F0B" w:rsidP="006E6F0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da entrambi i genitori contemporaneamente quando i genitori non sono coniugati tra loro</w:t>
      </w:r>
    </w:p>
    <w:p w:rsidR="006E6F0B" w:rsidRDefault="006E6F0B" w:rsidP="006E6F0B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da uno dei genitori non coniugati se è stato effettuato il riconoscimento prenatale d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l nascituro (vedi pagina specifica).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Il nome deve essere composto da un massimo di 3 elementi, eventualmente separati da virgola: qualora fosse utilizzata la virgola, il nome vero e proprio sarà quello che precede la virgola: "Mario Luigi, Marco", il nome sarà "Mario Luigi".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Non può essere il nome del padre, di un fratello o di una sorella viventi.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Non può essere assegnato un cognome come nome.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Non deve essere un nome ridicolo o vergognoso.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La Corte Costituzionale ha dichiarato l’illegittimità della norma che prevede l’automatica attribuzione del cognome paterno al figlio. Pertanto è ora possibile attribuire ad un nuovo nato il cognome di entrambi i genitori, o il solo cognome paterno o materno. Deve però esservi l'accordo di entrambi i genitori.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La regola dal 1° giugno 2022 pertanto è il doppio cognome.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Con l’ultimo pronunciamento della Corte costituzionale (sentenza n. 131 del 27/04/2022 pubblicata sulla Gazzetta Ufficiale serie speciale corte costituzionale n.22 del 1/06/2022), le modalità di attribuzione del cognome alla nascita sono state drasticamente modificate: la regola, nel rispetto dei principi di eguaglianza e nell’interesse dell’identità dei figli, diviene che questi assumano il cognome di entrambi i genitori, nell’ordine da loro concordato.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Vi è inoltre la possibilità che i genitori, sempre in accordo, decidano di attribuire ai propri figli il cognome di uno solo di loro due: il solo cognome paterno ma anche il solo cognome materno.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La condizione irrinunciabile è che i genitori assumano concordemente la decisione sul cognome da attribuire. La scelta può essere tra:</w:t>
      </w:r>
    </w:p>
    <w:p w:rsidR="006E6F0B" w:rsidRPr="006E6F0B" w:rsidRDefault="006E6F0B" w:rsidP="006E6F0B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doppio cognome, nell’ordine da essi indicato, utilizzando tutti gli elementi onomastici di cui sono composti;</w:t>
      </w:r>
    </w:p>
    <w:p w:rsidR="006E6F0B" w:rsidRPr="006E6F0B" w:rsidRDefault="006E6F0B" w:rsidP="006E6F0B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solo cognome paterno;</w:t>
      </w:r>
    </w:p>
    <w:p w:rsidR="006E6F0B" w:rsidRPr="006E6F0B" w:rsidRDefault="006E6F0B" w:rsidP="006E6F0B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solo cognome materno.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>La scelta del cognome e nome per i cittadini stranieri è regolata dalla legge del Paese di cui sono cittadini, e sono i genitori che dichiarano, sotto la loro responsabilità, che il cognome e nome prescelto sono conformi alla no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rmativa vigente nel loro Paese. </w:t>
      </w: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Nel caso di errori, potranno rettificare il nome e/o il cognome con attestazione consolare successivamente.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E'</w:t>
      </w:r>
      <w:proofErr w:type="gramEnd"/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cittadino italiano il bambino nato anche da un solo genitore italiano.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Il figlio di cittadini entrambi stranieri non è italiano, pertanto sull'atto di nascita verrà indicata la cittadinanza dichiarata dai genitori, tuttavia, prima di emettere CIE per il bambino, i genitori dovranno attivarsi presso le proprie autorità al fine di produrre certificato che confermi la cittadinanza comunicata in fase di dichiarazione di nascita.</w:t>
      </w:r>
    </w:p>
    <w:p w:rsidR="006E6F0B" w:rsidRPr="006E6F0B" w:rsidRDefault="006E6F0B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E6F0B">
        <w:rPr>
          <w:rFonts w:ascii="Times New Roman" w:eastAsia="Times New Roman" w:hAnsi="Times New Roman" w:cs="Times New Roman"/>
          <w:sz w:val="28"/>
          <w:szCs w:val="28"/>
          <w:lang w:eastAsia="it-IT"/>
        </w:rPr>
        <w:t>Nel caso in cui la denuncia di nascita venga effettuata oltre i termini previsti dalla legge (10 giorni), verrà comunque redatto un atto di nascita come precedentemente descritto, in cui dovranno essere inserite le ragioni del ritardo della dichiarazione stessa, e ne verrà data comunicazione alla Procura della Repubblica per l'adozione di eventuali sanzioni previste dall'art. 566 del codice penale (occultamento di neonato).</w:t>
      </w:r>
    </w:p>
    <w:p w:rsidR="00B60784" w:rsidRPr="00502CB4" w:rsidRDefault="00B60784" w:rsidP="006E6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bookmarkStart w:id="0" w:name="_GoBack"/>
      <w:bookmarkEnd w:id="0"/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Orari di apertura:</w:t>
      </w:r>
    </w:p>
    <w:p w:rsidR="00B504C8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Dal lunedì al venerdì: dalle ore 08.00 alle ore 14.00 e dalle ore 16.00 alle ore 19.00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Sabato: dalle ore 08.30 alle ore 12.30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Contatti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Tel</w:t>
      </w:r>
      <w:r w:rsid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>: 0293598260-261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email: </w:t>
      </w:r>
      <w:hyperlink r:id="rId5" w:history="1">
        <w:r w:rsidR="00D33DFB" w:rsidRPr="004C7881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stato.civle@comune.lainate.mi.it</w:t>
        </w:r>
      </w:hyperlink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Indirizzo PEC: </w:t>
      </w:r>
      <w:hyperlink r:id="rId6" w:history="1">
        <w:r w:rsidRPr="00502C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comune.lainate@pec.regione.lombardia.it</w:t>
        </w:r>
      </w:hyperlink>
    </w:p>
    <w:sectPr w:rsidR="00B60784" w:rsidRPr="00502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E65"/>
    <w:multiLevelType w:val="hybridMultilevel"/>
    <w:tmpl w:val="B6F8E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D70"/>
    <w:multiLevelType w:val="multilevel"/>
    <w:tmpl w:val="EC7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263A5"/>
    <w:multiLevelType w:val="multilevel"/>
    <w:tmpl w:val="F6E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92D1C"/>
    <w:multiLevelType w:val="hybridMultilevel"/>
    <w:tmpl w:val="71E25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E61FE"/>
    <w:multiLevelType w:val="multilevel"/>
    <w:tmpl w:val="1C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84"/>
    <w:rsid w:val="0015567A"/>
    <w:rsid w:val="0045606D"/>
    <w:rsid w:val="00502CB4"/>
    <w:rsid w:val="006E6F0B"/>
    <w:rsid w:val="009C6B94"/>
    <w:rsid w:val="00B504C8"/>
    <w:rsid w:val="00B60784"/>
    <w:rsid w:val="00CF0DF4"/>
    <w:rsid w:val="00D33DFB"/>
    <w:rsid w:val="00E021D0"/>
    <w:rsid w:val="00E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1F3D"/>
  <w15:chartTrackingRefBased/>
  <w15:docId w15:val="{48862A23-5043-49BB-810F-2FE2E7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7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07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07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E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lainate@pec.regione.lombardia.it" TargetMode="External"/><Relationship Id="rId5" Type="http://schemas.openxmlformats.org/officeDocument/2006/relationships/hyperlink" Target="mailto:stato.civle@comune.lain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Crapisi</dc:creator>
  <cp:keywords/>
  <dc:description/>
  <cp:lastModifiedBy>Jolanda Coviello</cp:lastModifiedBy>
  <cp:revision>2</cp:revision>
  <dcterms:created xsi:type="dcterms:W3CDTF">2023-11-29T18:09:00Z</dcterms:created>
  <dcterms:modified xsi:type="dcterms:W3CDTF">2023-11-29T18:09:00Z</dcterms:modified>
</cp:coreProperties>
</file>